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3A2" w:rsidRDefault="00434742" w:rsidP="003B23A2">
      <w:pPr>
        <w:rPr>
          <w:rFonts w:ascii="Arial" w:hAnsi="Arial" w:cs="Arial"/>
          <w:bCs/>
          <w:color w:val="1F497D"/>
          <w:sz w:val="20"/>
          <w:szCs w:val="20"/>
        </w:rPr>
      </w:pPr>
      <w:r w:rsidRPr="00434742">
        <w:rPr>
          <w:rFonts w:ascii="Arial" w:hAnsi="Arial" w:cs="Arial"/>
          <w:b/>
          <w:bCs/>
          <w:noProof/>
          <w:color w:val="1F497D"/>
          <w:sz w:val="20"/>
          <w:szCs w:val="20"/>
          <w:u w:val="single"/>
        </w:rPr>
        <w:drawing>
          <wp:inline distT="0" distB="0" distL="0" distR="0">
            <wp:extent cx="2682240" cy="838200"/>
            <wp:effectExtent l="0" t="0" r="3810" b="0"/>
            <wp:docPr id="2" name="Picture 2" descr="C:\Users\Ruth.Mckiernan\AppData\Local\Microsoft\Windows\INetCache\Content.Outlook\O7A84YV9\BS New Logo 2017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th.Mckiernan\AppData\Local\Microsoft\Windows\INetCache\Content.Outlook\O7A84YV9\BS New Logo 2017 Landsca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color w:val="1F497D"/>
          <w:sz w:val="20"/>
          <w:szCs w:val="20"/>
        </w:rPr>
        <w:tab/>
      </w:r>
      <w:r>
        <w:rPr>
          <w:rFonts w:ascii="Arial" w:hAnsi="Arial" w:cs="Arial"/>
          <w:bCs/>
          <w:color w:val="1F497D"/>
          <w:sz w:val="20"/>
          <w:szCs w:val="20"/>
        </w:rPr>
        <w:tab/>
      </w:r>
      <w:r>
        <w:rPr>
          <w:rFonts w:ascii="Arial" w:hAnsi="Arial" w:cs="Arial"/>
          <w:bCs/>
          <w:color w:val="1F497D"/>
          <w:sz w:val="20"/>
          <w:szCs w:val="20"/>
        </w:rPr>
        <w:tab/>
      </w:r>
      <w:r>
        <w:rPr>
          <w:rFonts w:ascii="Calibri" w:hAnsi="Calibri" w:cs="Calibri"/>
          <w:noProof/>
          <w:color w:val="1F497D"/>
          <w:sz w:val="20"/>
          <w:szCs w:val="20"/>
        </w:rPr>
        <w:drawing>
          <wp:inline distT="0" distB="0" distL="0" distR="0" wp14:anchorId="1690B69E" wp14:editId="48BA9760">
            <wp:extent cx="1828800" cy="895350"/>
            <wp:effectExtent l="0" t="0" r="0" b="0"/>
            <wp:docPr id="1" name="Picture 1" descr="cid:image010.jpg@01D217EA.FFE04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0.jpg@01D217EA.FFE0468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42" w:rsidRDefault="00434742" w:rsidP="003B23A2">
      <w:pPr>
        <w:rPr>
          <w:rFonts w:ascii="Arial" w:hAnsi="Arial" w:cs="Arial"/>
          <w:bCs/>
          <w:color w:val="1F497D"/>
          <w:sz w:val="20"/>
          <w:szCs w:val="20"/>
        </w:rPr>
      </w:pPr>
    </w:p>
    <w:p w:rsidR="00434742" w:rsidRPr="00434742" w:rsidRDefault="00434742" w:rsidP="003B23A2">
      <w:pPr>
        <w:rPr>
          <w:rFonts w:ascii="Arial" w:hAnsi="Arial" w:cs="Arial"/>
          <w:bCs/>
          <w:color w:val="1F497D"/>
          <w:sz w:val="20"/>
          <w:szCs w:val="20"/>
        </w:rPr>
      </w:pPr>
    </w:p>
    <w:p w:rsidR="003B23A2" w:rsidRPr="003B23A2" w:rsidRDefault="003B23A2" w:rsidP="003B23A2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3B23A2" w:rsidRPr="00434742" w:rsidRDefault="003B23A2" w:rsidP="00434742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3B23A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Musculoskeletal De</w:t>
      </w:r>
      <w:r w:rsidR="001D7090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velopment and its Association with</w:t>
      </w:r>
      <w:bookmarkStart w:id="0" w:name="_GoBack"/>
      <w:bookmarkEnd w:id="0"/>
      <w:r w:rsidRPr="003B23A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Function and Performance</w:t>
      </w:r>
      <w:r w:rsidR="0043474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br/>
      </w:r>
      <w:proofErr w:type="gramStart"/>
      <w:r w:rsidRPr="004347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With</w:t>
      </w:r>
      <w:proofErr w:type="gramEnd"/>
      <w:r w:rsidRPr="004347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Mia </w:t>
      </w:r>
      <w:proofErr w:type="spellStart"/>
      <w:r w:rsidRPr="004347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Palles</w:t>
      </w:r>
      <w:proofErr w:type="spellEnd"/>
      <w:r w:rsidRPr="0043474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Clark and Jane Hart</w:t>
      </w: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34742" w:rsidRPr="003B23A2" w:rsidRDefault="00434742" w:rsidP="003B23A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10 April 2018 a</w:t>
      </w:r>
      <w:r w:rsidR="003B23A2" w:rsidRPr="003B23A2">
        <w:rPr>
          <w:rFonts w:ascii="Arial" w:hAnsi="Arial" w:cs="Arial"/>
          <w:color w:val="000000" w:themeColor="text1"/>
          <w:sz w:val="20"/>
          <w:szCs w:val="20"/>
        </w:rPr>
        <w:t xml:space="preserve">t </w:t>
      </w:r>
      <w:proofErr w:type="spellStart"/>
      <w:r w:rsidR="003B23A2" w:rsidRPr="003B23A2">
        <w:rPr>
          <w:rFonts w:ascii="Arial" w:hAnsi="Arial" w:cs="Arial"/>
          <w:color w:val="000000" w:themeColor="text1"/>
          <w:sz w:val="20"/>
          <w:szCs w:val="20"/>
        </w:rPr>
        <w:t>Writtle</w:t>
      </w:r>
      <w:proofErr w:type="spellEnd"/>
      <w:r w:rsidR="003B23A2" w:rsidRPr="003B23A2">
        <w:rPr>
          <w:rFonts w:ascii="Arial" w:hAnsi="Arial" w:cs="Arial"/>
          <w:color w:val="000000" w:themeColor="text1"/>
          <w:sz w:val="20"/>
          <w:szCs w:val="20"/>
        </w:rPr>
        <w:t xml:space="preserve"> University College, Cow Watering Campus, Cow Watering Lane, </w:t>
      </w:r>
      <w:proofErr w:type="spellStart"/>
      <w:r w:rsidR="003B23A2" w:rsidRPr="003B23A2">
        <w:rPr>
          <w:rFonts w:ascii="Arial" w:hAnsi="Arial" w:cs="Arial"/>
          <w:color w:val="000000" w:themeColor="text1"/>
          <w:sz w:val="20"/>
          <w:szCs w:val="20"/>
        </w:rPr>
        <w:t>Writtle</w:t>
      </w:r>
      <w:proofErr w:type="spellEnd"/>
      <w:r w:rsidR="003B23A2" w:rsidRPr="003B23A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gramStart"/>
      <w:r w:rsidR="003B23A2" w:rsidRPr="003B23A2">
        <w:rPr>
          <w:rFonts w:ascii="Arial" w:hAnsi="Arial" w:cs="Arial"/>
          <w:color w:val="000000" w:themeColor="text1"/>
          <w:sz w:val="20"/>
          <w:szCs w:val="20"/>
        </w:rPr>
        <w:t>Chelmsford</w:t>
      </w:r>
      <w:proofErr w:type="gramEnd"/>
      <w:r w:rsidR="003B23A2" w:rsidRPr="003B23A2">
        <w:rPr>
          <w:rFonts w:ascii="Arial" w:hAnsi="Arial" w:cs="Arial"/>
          <w:color w:val="000000" w:themeColor="text1"/>
          <w:sz w:val="20"/>
          <w:szCs w:val="20"/>
        </w:rPr>
        <w:t>, CM1 3SD.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  <w:r w:rsidRPr="003B23A2">
        <w:rPr>
          <w:rFonts w:ascii="Arial" w:hAnsi="Arial" w:cs="Arial"/>
          <w:color w:val="000000" w:themeColor="text1"/>
          <w:sz w:val="20"/>
          <w:szCs w:val="20"/>
        </w:rPr>
        <w:t>Draft timetable:</w:t>
      </w:r>
      <w:r w:rsidR="00434742">
        <w:rPr>
          <w:rFonts w:ascii="Arial" w:hAnsi="Arial" w:cs="Arial"/>
          <w:color w:val="000000" w:themeColor="text1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7598"/>
      </w:tblGrid>
      <w:tr w:rsidR="003B23A2" w:rsidRPr="003B23A2" w:rsidTr="00434742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9.30-10am</w:t>
            </w:r>
          </w:p>
        </w:tc>
        <w:tc>
          <w:tcPr>
            <w:tcW w:w="7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Welcome Tea and Coffee</w:t>
            </w:r>
          </w:p>
        </w:tc>
      </w:tr>
      <w:tr w:rsidR="003B23A2" w:rsidRPr="003B23A2" w:rsidTr="00434742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10am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1D6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Theory:– Overview of the Scale</w:t>
            </w:r>
            <w:r w:rsidR="003B23A2"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of Training </w:t>
            </w:r>
            <w:r w:rsidR="003B23A2"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br/>
              <w:t>Identify key muscle groups in relation to the correct way of going</w:t>
            </w:r>
          </w:p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‘Ages and Stages’ of muscle development for flat and jump training.</w:t>
            </w:r>
          </w:p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Pre-</w:t>
            </w:r>
            <w:proofErr w:type="spellStart"/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habilitation</w:t>
            </w:r>
            <w:proofErr w:type="spellEnd"/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, strengthening and maintenance of competition horses</w:t>
            </w:r>
          </w:p>
        </w:tc>
      </w:tr>
      <w:tr w:rsidR="003B23A2" w:rsidRPr="003B23A2" w:rsidTr="00434742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11-11.15am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Break</w:t>
            </w:r>
          </w:p>
        </w:tc>
      </w:tr>
      <w:tr w:rsidR="003B23A2" w:rsidRPr="003B23A2" w:rsidTr="00434742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11.15am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Influence of the rider</w:t>
            </w:r>
          </w:p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Consequences of asymmetry (for horse and rider)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.  Discussions using video clips.</w:t>
            </w:r>
          </w:p>
        </w:tc>
      </w:tr>
      <w:tr w:rsidR="003B23A2" w:rsidRPr="003B23A2" w:rsidTr="00434742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Practical Session –</w:t>
            </w:r>
          </w:p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‘Live labelling’ and chalking of anatomical land marks and key muscle groups in relation to function.  </w:t>
            </w:r>
          </w:p>
        </w:tc>
      </w:tr>
      <w:tr w:rsidR="003B23A2" w:rsidRPr="003B23A2" w:rsidTr="00434742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1.30-2.15pm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Lunch break</w:t>
            </w:r>
          </w:p>
        </w:tc>
      </w:tr>
      <w:tr w:rsidR="003B23A2" w:rsidRPr="003B23A2" w:rsidTr="00434742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2.15pm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3A2" w:rsidRPr="003B23A2" w:rsidRDefault="003B23A2" w:rsidP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Practical – watching horses move and jump in relation to the morning’s discussions, relating to the ‘Ages and Stages of Training’.  Focus on strengthening and injury prevention.  </w:t>
            </w:r>
          </w:p>
        </w:tc>
      </w:tr>
      <w:tr w:rsidR="003B23A2" w:rsidRPr="003B23A2" w:rsidTr="00434742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4.00pm</w:t>
            </w:r>
          </w:p>
        </w:tc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3A2" w:rsidRPr="003B23A2" w:rsidRDefault="003B23A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B23A2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Round up and finish</w:t>
            </w:r>
          </w:p>
        </w:tc>
      </w:tr>
    </w:tbl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  <w:r w:rsidRPr="003B23A2">
        <w:rPr>
          <w:rFonts w:ascii="Arial" w:hAnsi="Arial" w:cs="Arial"/>
          <w:color w:val="000000" w:themeColor="text1"/>
          <w:sz w:val="20"/>
          <w:szCs w:val="20"/>
        </w:rPr>
        <w:t xml:space="preserve">£40/British </w:t>
      </w:r>
      <w:proofErr w:type="spellStart"/>
      <w:r w:rsidRPr="003B23A2">
        <w:rPr>
          <w:rFonts w:ascii="Arial" w:hAnsi="Arial" w:cs="Arial"/>
          <w:color w:val="000000" w:themeColor="text1"/>
          <w:sz w:val="20"/>
          <w:szCs w:val="20"/>
        </w:rPr>
        <w:t>Showjumping</w:t>
      </w:r>
      <w:proofErr w:type="spellEnd"/>
      <w:r w:rsidRPr="003B23A2">
        <w:rPr>
          <w:rFonts w:ascii="Arial" w:hAnsi="Arial" w:cs="Arial"/>
          <w:color w:val="000000" w:themeColor="text1"/>
          <w:sz w:val="20"/>
          <w:szCs w:val="20"/>
        </w:rPr>
        <w:t xml:space="preserve"> Members, £45/non-members </w:t>
      </w: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  <w:r w:rsidRPr="003B23A2">
        <w:rPr>
          <w:rFonts w:ascii="Arial" w:hAnsi="Arial" w:cs="Arial"/>
          <w:color w:val="000000" w:themeColor="text1"/>
          <w:sz w:val="20"/>
          <w:szCs w:val="20"/>
        </w:rPr>
        <w:t>You are welcome to bring your own lunch or a buffet lunch can be provided at an additional £9/head which must be ordered at the time of booking.</w:t>
      </w: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  <w:r w:rsidRPr="003B23A2">
        <w:rPr>
          <w:rFonts w:ascii="Arial" w:hAnsi="Arial" w:cs="Arial"/>
          <w:color w:val="000000" w:themeColor="text1"/>
          <w:sz w:val="20"/>
          <w:szCs w:val="20"/>
        </w:rPr>
        <w:t>Please note that fees will be added to your online membership account.  Non-members will be asked to join as web members which is free of charge (</w:t>
      </w:r>
      <w:hyperlink r:id="rId7" w:history="1">
        <w:r w:rsidRPr="003B23A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https://members.britishshowjumping.co.uk/security/assist</w:t>
        </w:r>
      </w:hyperlink>
      <w:r w:rsidRPr="003B23A2">
        <w:rPr>
          <w:rFonts w:ascii="Arial" w:hAnsi="Arial" w:cs="Arial"/>
          <w:color w:val="000000" w:themeColor="text1"/>
          <w:sz w:val="20"/>
          <w:szCs w:val="20"/>
        </w:rPr>
        <w:t xml:space="preserve">).  The British </w:t>
      </w:r>
      <w:proofErr w:type="spellStart"/>
      <w:r w:rsidRPr="003B23A2">
        <w:rPr>
          <w:rFonts w:ascii="Arial" w:hAnsi="Arial" w:cs="Arial"/>
          <w:color w:val="000000" w:themeColor="text1"/>
          <w:sz w:val="20"/>
          <w:szCs w:val="20"/>
        </w:rPr>
        <w:t>Showjumping</w:t>
      </w:r>
      <w:proofErr w:type="spellEnd"/>
      <w:r w:rsidRPr="003B23A2">
        <w:rPr>
          <w:rFonts w:ascii="Arial" w:hAnsi="Arial" w:cs="Arial"/>
          <w:color w:val="000000" w:themeColor="text1"/>
          <w:sz w:val="20"/>
          <w:szCs w:val="20"/>
        </w:rPr>
        <w:t xml:space="preserve"> cancellation policy will apply.</w:t>
      </w: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B23A2" w:rsidRPr="003B23A2" w:rsidRDefault="003B23A2" w:rsidP="003B23A2">
      <w:pPr>
        <w:rPr>
          <w:rFonts w:ascii="Arial" w:hAnsi="Arial" w:cs="Arial"/>
          <w:color w:val="000000" w:themeColor="text1"/>
          <w:sz w:val="20"/>
          <w:szCs w:val="20"/>
        </w:rPr>
      </w:pPr>
      <w:r w:rsidRPr="003B23A2">
        <w:rPr>
          <w:rFonts w:ascii="Arial" w:hAnsi="Arial" w:cs="Arial"/>
          <w:color w:val="000000" w:themeColor="text1"/>
          <w:sz w:val="20"/>
          <w:szCs w:val="20"/>
        </w:rPr>
        <w:t xml:space="preserve">To book, please email Ruth McKiernan (East and East Midlands Development Officer) on </w:t>
      </w:r>
      <w:hyperlink r:id="rId8" w:history="1">
        <w:r w:rsidRPr="003B23A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ruth.mckiernan@britishshowjumping.co.uk</w:t>
        </w:r>
      </w:hyperlink>
      <w:r w:rsidRPr="003B23A2">
        <w:rPr>
          <w:rFonts w:ascii="Arial" w:hAnsi="Arial" w:cs="Arial"/>
          <w:color w:val="000000" w:themeColor="text1"/>
          <w:sz w:val="20"/>
          <w:szCs w:val="20"/>
        </w:rPr>
        <w:t xml:space="preserve"> stating your membership or web membership number.  Please note that this session does not count as an official CPD workshop for British </w:t>
      </w:r>
      <w:proofErr w:type="spellStart"/>
      <w:r w:rsidRPr="003B23A2">
        <w:rPr>
          <w:rFonts w:ascii="Arial" w:hAnsi="Arial" w:cs="Arial"/>
          <w:color w:val="000000" w:themeColor="text1"/>
          <w:sz w:val="20"/>
          <w:szCs w:val="20"/>
        </w:rPr>
        <w:t>Showjumping</w:t>
      </w:r>
      <w:proofErr w:type="spellEnd"/>
      <w:r w:rsidRPr="003B23A2">
        <w:rPr>
          <w:rFonts w:ascii="Arial" w:hAnsi="Arial" w:cs="Arial"/>
          <w:color w:val="000000" w:themeColor="text1"/>
          <w:sz w:val="20"/>
          <w:szCs w:val="20"/>
        </w:rPr>
        <w:t xml:space="preserve"> level 3 coaches.</w:t>
      </w:r>
    </w:p>
    <w:p w:rsidR="003B23A2" w:rsidRDefault="003B23A2" w:rsidP="003B23A2"/>
    <w:p w:rsidR="003B23A2" w:rsidRDefault="003B23A2" w:rsidP="003B23A2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266687" w:rsidRDefault="00266687"/>
    <w:sectPr w:rsidR="00266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A2"/>
    <w:rsid w:val="001D63A2"/>
    <w:rsid w:val="001D7090"/>
    <w:rsid w:val="00266687"/>
    <w:rsid w:val="003B23A2"/>
    <w:rsid w:val="0043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A95AA-380B-47A2-9CC3-1E278F7F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A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mckiernan@britishshowjumping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bers.britishshowjumping.co.uk/security/ass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jpg@01D3A17D.6F90C96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Mckiernan</dc:creator>
  <cp:keywords/>
  <dc:description/>
  <cp:lastModifiedBy>Ruth Mckiernan</cp:lastModifiedBy>
  <cp:revision>3</cp:revision>
  <dcterms:created xsi:type="dcterms:W3CDTF">2018-02-12T12:50:00Z</dcterms:created>
  <dcterms:modified xsi:type="dcterms:W3CDTF">2018-02-14T09:47:00Z</dcterms:modified>
</cp:coreProperties>
</file>